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A4" w:rsidRDefault="001639A4">
      <w:pPr>
        <w:pStyle w:val="Title"/>
        <w:jc w:val="center"/>
      </w:pPr>
      <w:bookmarkStart w:id="0" w:name="_g8cjys9f3g9z" w:colFirst="0" w:colLast="0"/>
      <w:bookmarkEnd w:id="0"/>
    </w:p>
    <w:p w:rsidR="001A7B07" w:rsidRDefault="00F5280F">
      <w:pPr>
        <w:pStyle w:val="Title"/>
        <w:jc w:val="center"/>
      </w:pPr>
      <w:r>
        <w:t>LMS</w:t>
      </w:r>
      <w:r w:rsidR="00556B94">
        <w:t xml:space="preserve"> </w:t>
      </w:r>
      <w:r w:rsidR="003D224A">
        <w:t xml:space="preserve">Online </w:t>
      </w:r>
      <w:bookmarkStart w:id="1" w:name="_GoBack"/>
      <w:bookmarkEnd w:id="1"/>
      <w:r w:rsidR="00556B94">
        <w:t>Quiz</w:t>
      </w:r>
      <w:r w:rsidR="001A7B07">
        <w:t xml:space="preserve"> –</w:t>
      </w:r>
      <w:r w:rsidR="001A7B07" w:rsidRPr="001A7B07">
        <w:t xml:space="preserve"> </w:t>
      </w:r>
    </w:p>
    <w:p w:rsidR="006C5357" w:rsidRDefault="001A7B07">
      <w:pPr>
        <w:pStyle w:val="Title"/>
        <w:jc w:val="center"/>
      </w:pPr>
      <w:r w:rsidRPr="001A7B07">
        <w:t>Review Attempt/ Download Attempt</w:t>
      </w:r>
      <w:r>
        <w:t xml:space="preserve">  </w:t>
      </w:r>
    </w:p>
    <w:p w:rsidR="006C5357" w:rsidRDefault="006C5357"/>
    <w:p w:rsidR="006C5357" w:rsidRDefault="00556B94">
      <w:bookmarkStart w:id="2" w:name="_ilo0zwiwbydj" w:colFirst="0" w:colLast="0"/>
      <w:bookmarkEnd w:id="2"/>
      <w:r>
        <w:t>Teachers can review the detailed quiz attempts of the students and can download the individual attempts as well as all the attempts of a class as a single PDF file.</w:t>
      </w:r>
    </w:p>
    <w:p w:rsidR="006C5357" w:rsidRDefault="00556B94">
      <w:pPr>
        <w:numPr>
          <w:ilvl w:val="0"/>
          <w:numId w:val="5"/>
        </w:numPr>
      </w:pPr>
      <w:r>
        <w:t>To review an attempt of a student, click on “Review Attempt” link available for a particular student.</w:t>
      </w:r>
    </w:p>
    <w:p w:rsidR="006C5357" w:rsidRDefault="006C5357"/>
    <w:p w:rsidR="006C5357" w:rsidRDefault="00556B94">
      <w:r>
        <w:rPr>
          <w:noProof/>
          <w:lang w:val="en-US"/>
        </w:rPr>
        <w:drawing>
          <wp:inline distT="114300" distB="114300" distL="114300" distR="114300">
            <wp:extent cx="5943600" cy="901700"/>
            <wp:effectExtent l="0" t="0" r="0" b="0"/>
            <wp:docPr id="33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6C5357" w:rsidRDefault="006C5357"/>
    <w:p w:rsidR="006C5357" w:rsidRDefault="00556B94">
      <w:pPr>
        <w:numPr>
          <w:ilvl w:val="0"/>
          <w:numId w:val="5"/>
        </w:numPr>
      </w:pPr>
      <w:r>
        <w:t>Along with the quiz attempt summary, the detailed reports contain all marked answers and the time of attempt of each question.</w:t>
      </w:r>
    </w:p>
    <w:p w:rsidR="006C5357" w:rsidRDefault="006C5357"/>
    <w:p w:rsidR="006C5357" w:rsidRDefault="00556B94">
      <w:r>
        <w:rPr>
          <w:noProof/>
          <w:lang w:val="en-US"/>
        </w:rPr>
        <w:drawing>
          <wp:inline distT="114300" distB="114300" distL="114300" distR="114300">
            <wp:extent cx="5943600" cy="2781300"/>
            <wp:effectExtent l="0" t="0" r="0" b="0"/>
            <wp:docPr id="32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6C5357"/>
    <w:p w:rsidR="006C5357" w:rsidRDefault="00556B94">
      <w:pPr>
        <w:numPr>
          <w:ilvl w:val="0"/>
          <w:numId w:val="5"/>
        </w:numPr>
      </w:pPr>
      <w:r>
        <w:t>In order to download the attempt, click on the “Actions menu” and select the “Export Attempts” link.</w:t>
      </w:r>
    </w:p>
    <w:p w:rsidR="006C5357" w:rsidRDefault="00556B94">
      <w:r>
        <w:rPr>
          <w:noProof/>
          <w:lang w:val="en-US"/>
        </w:rPr>
        <w:lastRenderedPageBreak/>
        <w:drawing>
          <wp:inline distT="114300" distB="114300" distL="114300" distR="114300">
            <wp:extent cx="5943600" cy="2082800"/>
            <wp:effectExtent l="0" t="0" r="0" b="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6C5357"/>
    <w:p w:rsidR="006C5357" w:rsidRDefault="00556B94">
      <w:pPr>
        <w:numPr>
          <w:ilvl w:val="0"/>
          <w:numId w:val="5"/>
        </w:numPr>
      </w:pPr>
      <w:r>
        <w:t>Click on the review sheet and “Print” it as a PDF file.</w:t>
      </w:r>
    </w:p>
    <w:p w:rsidR="006C5357" w:rsidRDefault="00556B94">
      <w:r>
        <w:rPr>
          <w:noProof/>
          <w:lang w:val="en-US"/>
        </w:rPr>
        <w:drawing>
          <wp:inline distT="114300" distB="114300" distL="114300" distR="114300">
            <wp:extent cx="5943600" cy="91440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6C5357"/>
    <w:p w:rsidR="006C5357" w:rsidRDefault="00556B94">
      <w:pPr>
        <w:numPr>
          <w:ilvl w:val="0"/>
          <w:numId w:val="5"/>
        </w:numPr>
      </w:pPr>
      <w:r>
        <w:t>In order to archive all attempts of a quiz, select the link “Archive” from the “Action menu” dropdown of the quiz.</w:t>
      </w:r>
    </w:p>
    <w:p w:rsidR="006C5357" w:rsidRDefault="00556B94">
      <w:r>
        <w:rPr>
          <w:noProof/>
          <w:lang w:val="en-US"/>
        </w:rPr>
        <w:drawing>
          <wp:inline distT="114300" distB="114300" distL="114300" distR="114300">
            <wp:extent cx="5943600" cy="2082800"/>
            <wp:effectExtent l="0" t="0" r="0" b="0"/>
            <wp:docPr id="5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6C5357"/>
    <w:p w:rsidR="006C5357" w:rsidRDefault="00556B94">
      <w:pPr>
        <w:numPr>
          <w:ilvl w:val="0"/>
          <w:numId w:val="5"/>
        </w:numPr>
      </w:pPr>
      <w:r>
        <w:t>A single web page will appear displaying all attempts of the class, which can be saved as a single PDF file for archival purposes.</w:t>
      </w:r>
    </w:p>
    <w:p w:rsidR="006C5357" w:rsidRDefault="00556B94">
      <w:pPr>
        <w:ind w:left="720"/>
      </w:pPr>
      <w:r>
        <w:t xml:space="preserve"> </w:t>
      </w:r>
    </w:p>
    <w:p w:rsidR="006C5357" w:rsidRDefault="006C5357"/>
    <w:p w:rsidR="006C5357" w:rsidRDefault="001A7B07" w:rsidP="001A7B07">
      <w:pPr>
        <w:jc w:val="center"/>
      </w:pPr>
      <w:r>
        <w:t>______________________</w:t>
      </w:r>
    </w:p>
    <w:sectPr w:rsidR="006C5357" w:rsidSect="00E667ED">
      <w:headerReference w:type="default" r:id="rId11"/>
      <w:footerReference w:type="default" r:id="rId12"/>
      <w:pgSz w:w="12240" w:h="15840"/>
      <w:pgMar w:top="1440" w:right="1170" w:bottom="1440" w:left="1080" w:header="360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AF" w:rsidRDefault="008802AF" w:rsidP="001639A4">
      <w:pPr>
        <w:spacing w:line="240" w:lineRule="auto"/>
      </w:pPr>
      <w:r>
        <w:separator/>
      </w:r>
    </w:p>
  </w:endnote>
  <w:endnote w:type="continuationSeparator" w:id="0">
    <w:p w:rsidR="008802AF" w:rsidRDefault="008802AF" w:rsidP="00163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A4" w:rsidRPr="00E667ED" w:rsidRDefault="00E667ED" w:rsidP="00E667ED">
    <w:pPr>
      <w:pStyle w:val="Footer"/>
      <w:jc w:val="center"/>
      <w:rPr>
        <w:sz w:val="16"/>
        <w:szCs w:val="16"/>
        <w:u w:val="single"/>
      </w:rPr>
    </w:pPr>
    <w:r>
      <w:rPr>
        <w:u w:val="single"/>
      </w:rPr>
      <w:t xml:space="preserve">____        ________________________________________________________      </w:t>
    </w:r>
    <w:r w:rsidR="001639A4">
      <w:rPr>
        <w:u w:val="single"/>
      </w:rPr>
      <w:t xml:space="preserve">   </w:t>
    </w:r>
    <w:r w:rsidR="001639A4" w:rsidRPr="00E667ED">
      <w:rPr>
        <w:sz w:val="16"/>
        <w:szCs w:val="16"/>
        <w:u w:val="single"/>
      </w:rPr>
      <w:t xml:space="preserve">Page | </w:t>
    </w:r>
    <w:r w:rsidR="001639A4" w:rsidRPr="00E667ED">
      <w:rPr>
        <w:sz w:val="16"/>
        <w:szCs w:val="16"/>
        <w:u w:val="single"/>
      </w:rPr>
      <w:fldChar w:fldCharType="begin"/>
    </w:r>
    <w:r w:rsidR="001639A4" w:rsidRPr="00E667ED">
      <w:rPr>
        <w:sz w:val="16"/>
        <w:szCs w:val="16"/>
        <w:u w:val="single"/>
      </w:rPr>
      <w:instrText xml:space="preserve"> PAGE   \* MERGEFORMAT </w:instrText>
    </w:r>
    <w:r w:rsidR="001639A4" w:rsidRPr="00E667ED">
      <w:rPr>
        <w:sz w:val="16"/>
        <w:szCs w:val="16"/>
        <w:u w:val="single"/>
      </w:rPr>
      <w:fldChar w:fldCharType="separate"/>
    </w:r>
    <w:r w:rsidR="003D224A">
      <w:rPr>
        <w:noProof/>
        <w:sz w:val="16"/>
        <w:szCs w:val="16"/>
        <w:u w:val="single"/>
      </w:rPr>
      <w:t>2</w:t>
    </w:r>
    <w:r w:rsidR="001639A4" w:rsidRPr="00E667ED">
      <w:rPr>
        <w:sz w:val="16"/>
        <w:szCs w:val="16"/>
        <w:u w:val="single"/>
      </w:rPr>
      <w:fldChar w:fldCharType="end"/>
    </w:r>
  </w:p>
  <w:p w:rsidR="001639A4" w:rsidRDefault="001639A4" w:rsidP="001639A4">
    <w:pPr>
      <w:pStyle w:val="Footer"/>
      <w:jc w:val="center"/>
      <w:rPr>
        <w:sz w:val="16"/>
      </w:rPr>
    </w:pPr>
    <w:r>
      <w:rPr>
        <w:sz w:val="16"/>
      </w:rPr>
      <w:t>Learning Management System, National University of Sciences &amp; Technology, H – 12, Islamabad, Pakistan + 92 51 9085 2400</w:t>
    </w:r>
  </w:p>
  <w:p w:rsidR="001639A4" w:rsidRDefault="0016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AF" w:rsidRDefault="008802AF" w:rsidP="001639A4">
      <w:pPr>
        <w:spacing w:line="240" w:lineRule="auto"/>
      </w:pPr>
      <w:r>
        <w:separator/>
      </w:r>
    </w:p>
  </w:footnote>
  <w:footnote w:type="continuationSeparator" w:id="0">
    <w:p w:rsidR="008802AF" w:rsidRDefault="008802AF" w:rsidP="00163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A4" w:rsidRPr="00A130FF" w:rsidRDefault="001639A4" w:rsidP="001639A4">
    <w:pPr>
      <w:tabs>
        <w:tab w:val="center" w:pos="4680"/>
        <w:tab w:val="right" w:pos="9360"/>
      </w:tabs>
      <w:rPr>
        <w:rFonts w:ascii="Calibri" w:eastAsia="Calibri" w:hAnsi="Calibri"/>
      </w:rPr>
    </w:pPr>
    <w:r>
      <w:rPr>
        <w:rFonts w:eastAsia="Calibri"/>
        <w:noProof/>
        <w:sz w:val="16"/>
        <w:lang w:val="en-US"/>
      </w:rPr>
      <w:drawing>
        <wp:anchor distT="0" distB="0" distL="114300" distR="114300" simplePos="0" relativeHeight="251662336" behindDoc="0" locked="0" layoutInCell="1" allowOverlap="1" wp14:anchorId="6C5738E2" wp14:editId="692E21C5">
          <wp:simplePos x="0" y="0"/>
          <wp:positionH relativeFrom="column">
            <wp:posOffset>5781675</wp:posOffset>
          </wp:positionH>
          <wp:positionV relativeFrom="paragraph">
            <wp:posOffset>66675</wp:posOffset>
          </wp:positionV>
          <wp:extent cx="514350" cy="514350"/>
          <wp:effectExtent l="0" t="0" r="0" b="0"/>
          <wp:wrapNone/>
          <wp:docPr id="116" name="Picture 116" descr="Nus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st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99D9A00" wp14:editId="1E29C04D">
          <wp:simplePos x="0" y="0"/>
          <wp:positionH relativeFrom="column">
            <wp:posOffset>7753350</wp:posOffset>
          </wp:positionH>
          <wp:positionV relativeFrom="paragraph">
            <wp:posOffset>19050</wp:posOffset>
          </wp:positionV>
          <wp:extent cx="514350" cy="514350"/>
          <wp:effectExtent l="0" t="0" r="0" b="0"/>
          <wp:wrapNone/>
          <wp:docPr id="117" name="Picture 117" descr="Nus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st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0FF">
      <w:rPr>
        <w:rFonts w:ascii="Calibri" w:eastAsia="Calibri" w:hAnsi="Calibri"/>
        <w:noProof/>
      </w:rPr>
      <w:t xml:space="preserve">      </w: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2C31CB2" wp14:editId="5230A085">
          <wp:simplePos x="0" y="0"/>
          <wp:positionH relativeFrom="column">
            <wp:posOffset>190500</wp:posOffset>
          </wp:positionH>
          <wp:positionV relativeFrom="paragraph">
            <wp:posOffset>0</wp:posOffset>
          </wp:positionV>
          <wp:extent cx="942975" cy="476250"/>
          <wp:effectExtent l="0" t="0" r="9525" b="0"/>
          <wp:wrapNone/>
          <wp:docPr id="118" name="Picture 118" descr="LM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MS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0FF">
      <w:rPr>
        <w:rFonts w:ascii="Calibri" w:eastAsia="Calibri" w:hAnsi="Calibri"/>
        <w:noProof/>
      </w:rPr>
      <w:t xml:space="preserve">  </w:t>
    </w:r>
    <w:r w:rsidRPr="00A130FF">
      <w:rPr>
        <w:rFonts w:ascii="Calibri" w:eastAsia="Calibri" w:hAnsi="Calibri"/>
        <w:noProof/>
      </w:rPr>
      <w:tab/>
      <w:t xml:space="preserve">                                                     </w:t>
    </w:r>
    <w:r w:rsidRPr="00A130FF">
      <w:rPr>
        <w:rFonts w:ascii="Calibri" w:eastAsia="Calibri" w:hAnsi="Calibri"/>
        <w:noProof/>
      </w:rPr>
      <w:tab/>
      <w:t xml:space="preserve">   </w:t>
    </w: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Pr="00A130FF" w:rsidRDefault="001639A4" w:rsidP="001639A4">
    <w:pPr>
      <w:tabs>
        <w:tab w:val="center" w:pos="4680"/>
        <w:tab w:val="right" w:pos="9360"/>
      </w:tabs>
      <w:rPr>
        <w:rFonts w:eastAsia="Calibri"/>
      </w:rPr>
    </w:pPr>
    <w:r w:rsidRPr="00A130FF">
      <w:rPr>
        <w:rFonts w:eastAsia="Calibri"/>
        <w:sz w:val="16"/>
      </w:rPr>
      <w:t xml:space="preserve">Learning Management </w:t>
    </w:r>
    <w:r>
      <w:rPr>
        <w:rFonts w:eastAsia="Calibri"/>
        <w:sz w:val="16"/>
      </w:rPr>
      <w:t>System</w:t>
    </w:r>
    <w:r>
      <w:rPr>
        <w:rFonts w:eastAsia="Calibri"/>
      </w:rPr>
      <w:tab/>
      <w:t xml:space="preserve">   </w:t>
    </w:r>
    <w:r w:rsidRPr="00012806">
      <w:rPr>
        <w:b/>
        <w:sz w:val="32"/>
        <w:u w:val="single"/>
      </w:rPr>
      <w:t>NUST – LMS</w:t>
    </w:r>
    <w:r>
      <w:rPr>
        <w:sz w:val="32"/>
      </w:rPr>
      <w:t xml:space="preserve">              </w:t>
    </w:r>
    <w:r>
      <w:rPr>
        <w:sz w:val="32"/>
      </w:rPr>
      <w:tab/>
      <w:t xml:space="preserve">            </w:t>
    </w:r>
    <w:r w:rsidRPr="00A130FF">
      <w:rPr>
        <w:rFonts w:eastAsia="Calibri"/>
        <w:sz w:val="16"/>
      </w:rPr>
      <w:t>NUST</w:t>
    </w:r>
    <w:r>
      <w:rPr>
        <w:sz w:val="32"/>
      </w:rPr>
      <w:t xml:space="preserve">   </w:t>
    </w:r>
  </w:p>
  <w:p w:rsidR="001639A4" w:rsidRDefault="001639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44B8"/>
    <w:multiLevelType w:val="multilevel"/>
    <w:tmpl w:val="04EC3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394FCE"/>
    <w:multiLevelType w:val="multilevel"/>
    <w:tmpl w:val="B1E669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8FC24A4"/>
    <w:multiLevelType w:val="multilevel"/>
    <w:tmpl w:val="DF8817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59297E"/>
    <w:multiLevelType w:val="multilevel"/>
    <w:tmpl w:val="F63A9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2A6C42"/>
    <w:multiLevelType w:val="multilevel"/>
    <w:tmpl w:val="FAB83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926151"/>
    <w:multiLevelType w:val="multilevel"/>
    <w:tmpl w:val="7CE00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F6918CF"/>
    <w:multiLevelType w:val="multilevel"/>
    <w:tmpl w:val="C598EB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A614BD3"/>
    <w:multiLevelType w:val="multilevel"/>
    <w:tmpl w:val="32D2E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AF44441"/>
    <w:multiLevelType w:val="multilevel"/>
    <w:tmpl w:val="66400A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6140096"/>
    <w:multiLevelType w:val="multilevel"/>
    <w:tmpl w:val="66E01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7C434A8"/>
    <w:multiLevelType w:val="multilevel"/>
    <w:tmpl w:val="7E98F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ABD3C45"/>
    <w:multiLevelType w:val="multilevel"/>
    <w:tmpl w:val="CE121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B7A1D3B"/>
    <w:multiLevelType w:val="multilevel"/>
    <w:tmpl w:val="45AA1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26E6098"/>
    <w:multiLevelType w:val="multilevel"/>
    <w:tmpl w:val="E68C40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52A44CD"/>
    <w:multiLevelType w:val="multilevel"/>
    <w:tmpl w:val="7E40BD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97D2320"/>
    <w:multiLevelType w:val="multilevel"/>
    <w:tmpl w:val="5F06D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334753B"/>
    <w:multiLevelType w:val="multilevel"/>
    <w:tmpl w:val="59BCDE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4717683"/>
    <w:multiLevelType w:val="multilevel"/>
    <w:tmpl w:val="9B8AA9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59C3116"/>
    <w:multiLevelType w:val="multilevel"/>
    <w:tmpl w:val="B7142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6600A96"/>
    <w:multiLevelType w:val="multilevel"/>
    <w:tmpl w:val="905454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"/>
  </w:num>
  <w:num w:numId="5">
    <w:abstractNumId w:val="3"/>
  </w:num>
  <w:num w:numId="6">
    <w:abstractNumId w:val="18"/>
  </w:num>
  <w:num w:numId="7">
    <w:abstractNumId w:val="19"/>
  </w:num>
  <w:num w:numId="8">
    <w:abstractNumId w:val="14"/>
  </w:num>
  <w:num w:numId="9">
    <w:abstractNumId w:val="9"/>
  </w:num>
  <w:num w:numId="10">
    <w:abstractNumId w:val="8"/>
  </w:num>
  <w:num w:numId="11">
    <w:abstractNumId w:val="16"/>
  </w:num>
  <w:num w:numId="12">
    <w:abstractNumId w:val="4"/>
  </w:num>
  <w:num w:numId="13">
    <w:abstractNumId w:val="10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  <w:num w:numId="18">
    <w:abstractNumId w:val="1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57"/>
    <w:rsid w:val="001639A4"/>
    <w:rsid w:val="001A7B07"/>
    <w:rsid w:val="003D224A"/>
    <w:rsid w:val="00556B94"/>
    <w:rsid w:val="006C5357"/>
    <w:rsid w:val="008802AF"/>
    <w:rsid w:val="00AF3714"/>
    <w:rsid w:val="00E667ED"/>
    <w:rsid w:val="00F5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28CEA-F194-42C9-B70B-1FC62D5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A4"/>
  </w:style>
  <w:style w:type="paragraph" w:styleId="Footer">
    <w:name w:val="footer"/>
    <w:basedOn w:val="Normal"/>
    <w:link w:val="FooterChar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A4"/>
  </w:style>
  <w:style w:type="character" w:styleId="PageNumber">
    <w:name w:val="page number"/>
    <w:basedOn w:val="DefaultParagraphFont"/>
    <w:semiHidden/>
    <w:rsid w:val="0016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seecs</dc:creator>
  <cp:lastModifiedBy>Nazia Khalid</cp:lastModifiedBy>
  <cp:revision>3</cp:revision>
  <dcterms:created xsi:type="dcterms:W3CDTF">2020-12-10T09:13:00Z</dcterms:created>
  <dcterms:modified xsi:type="dcterms:W3CDTF">2020-12-10T09:27:00Z</dcterms:modified>
</cp:coreProperties>
</file>